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7E" w:rsidRDefault="008B287E" w:rsidP="008B287E">
      <w:pPr>
        <w:jc w:val="center"/>
        <w:rPr>
          <w:rFonts w:ascii="Cambria" w:hAnsi="Cambria"/>
          <w:b/>
          <w:bCs/>
          <w:sz w:val="26"/>
          <w:szCs w:val="26"/>
        </w:rPr>
      </w:pPr>
      <w:r>
        <w:rPr>
          <w:noProof/>
          <w:lang w:val="el-GR" w:eastAsia="el-GR"/>
        </w:rPr>
        <w:drawing>
          <wp:anchor distT="0" distB="0" distL="114300" distR="114300" simplePos="0" relativeHeight="251665408" behindDoc="1" locked="0" layoutInCell="1" allowOverlap="1">
            <wp:simplePos x="0" y="0"/>
            <wp:positionH relativeFrom="column">
              <wp:posOffset>-571500</wp:posOffset>
            </wp:positionH>
            <wp:positionV relativeFrom="paragraph">
              <wp:posOffset>-914400</wp:posOffset>
            </wp:positionV>
            <wp:extent cx="7575550" cy="107156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ys Α4 word-01new.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75550" cy="10715625"/>
                    </a:xfrm>
                    <a:prstGeom prst="rect">
                      <a:avLst/>
                    </a:prstGeom>
                  </pic:spPr>
                </pic:pic>
              </a:graphicData>
            </a:graphic>
          </wp:anchor>
        </w:drawing>
      </w:r>
      <w:r w:rsidR="0083785D">
        <w:rPr>
          <w:noProof/>
          <w:lang w:val="el-GR" w:eastAsia="el-GR"/>
        </w:rPr>
        <w:drawing>
          <wp:anchor distT="0" distB="0" distL="114300" distR="114300" simplePos="0" relativeHeight="251659776" behindDoc="0" locked="0" layoutInCell="1" allowOverlap="1">
            <wp:simplePos x="0" y="0"/>
            <wp:positionH relativeFrom="column">
              <wp:posOffset>2628900</wp:posOffset>
            </wp:positionH>
            <wp:positionV relativeFrom="paragraph">
              <wp:posOffset>0</wp:posOffset>
            </wp:positionV>
            <wp:extent cx="1000760" cy="463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UNRF 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00760" cy="463550"/>
                    </a:xfrm>
                    <a:prstGeom prst="rect">
                      <a:avLst/>
                    </a:prstGeom>
                  </pic:spPr>
                </pic:pic>
              </a:graphicData>
            </a:graphic>
          </wp:anchor>
        </w:drawing>
      </w:r>
    </w:p>
    <w:p w:rsidR="008B287E" w:rsidRDefault="008B287E" w:rsidP="008B287E">
      <w:pPr>
        <w:jc w:val="center"/>
        <w:rPr>
          <w:rFonts w:ascii="Cambria" w:hAnsi="Cambria"/>
          <w:b/>
          <w:bCs/>
          <w:sz w:val="26"/>
          <w:szCs w:val="26"/>
        </w:rPr>
      </w:pPr>
    </w:p>
    <w:p w:rsidR="008B287E" w:rsidRDefault="008B287E" w:rsidP="008B287E">
      <w:pPr>
        <w:jc w:val="center"/>
        <w:rPr>
          <w:rFonts w:ascii="Cambria" w:hAnsi="Cambria"/>
          <w:b/>
          <w:bCs/>
          <w:sz w:val="26"/>
          <w:szCs w:val="26"/>
        </w:rPr>
      </w:pPr>
    </w:p>
    <w:p w:rsidR="008B287E" w:rsidRPr="008B287E" w:rsidRDefault="008B287E" w:rsidP="008B287E">
      <w:pPr>
        <w:jc w:val="center"/>
        <w:rPr>
          <w:rFonts w:ascii="Cambria" w:hAnsi="Cambria"/>
          <w:b/>
          <w:bCs/>
          <w:sz w:val="26"/>
          <w:szCs w:val="26"/>
          <w:lang w:val="el-GR"/>
        </w:rPr>
      </w:pPr>
      <w:r w:rsidRPr="008B287E">
        <w:rPr>
          <w:rFonts w:ascii="Cambria" w:hAnsi="Cambria"/>
          <w:b/>
          <w:bCs/>
          <w:sz w:val="26"/>
          <w:szCs w:val="26"/>
          <w:lang w:val="el-GR"/>
        </w:rPr>
        <w:t>ΔΕΛΤΙΟ ΤΥΠΟΥ</w:t>
      </w:r>
    </w:p>
    <w:p w:rsidR="008B287E" w:rsidRPr="008B287E" w:rsidRDefault="008B287E" w:rsidP="008B287E">
      <w:pPr>
        <w:spacing w:after="60"/>
        <w:jc w:val="center"/>
        <w:rPr>
          <w:rFonts w:ascii="Cambria" w:hAnsi="Cambria"/>
          <w:b/>
          <w:bCs/>
          <w:sz w:val="24"/>
          <w:szCs w:val="24"/>
          <w:lang w:val="el-GR"/>
        </w:rPr>
      </w:pPr>
      <w:r w:rsidRPr="008B287E">
        <w:rPr>
          <w:rFonts w:ascii="Cambria" w:hAnsi="Cambria"/>
          <w:b/>
          <w:bCs/>
          <w:sz w:val="24"/>
          <w:szCs w:val="24"/>
          <w:lang w:val="el-GR"/>
        </w:rPr>
        <w:t>ΔΙΗΜΕΡΙΔΑ ΠΡΑΞΗΣ ΝΑΥΣ</w:t>
      </w:r>
    </w:p>
    <w:p w:rsidR="008B287E" w:rsidRPr="008B287E" w:rsidRDefault="008B287E" w:rsidP="008B287E">
      <w:pPr>
        <w:spacing w:after="60"/>
        <w:jc w:val="center"/>
        <w:rPr>
          <w:rFonts w:ascii="Cambria" w:hAnsi="Cambria"/>
          <w:b/>
          <w:bCs/>
          <w:sz w:val="24"/>
          <w:szCs w:val="24"/>
          <w:lang w:val="el-GR"/>
        </w:rPr>
      </w:pPr>
      <w:r w:rsidRPr="008B287E">
        <w:rPr>
          <w:rFonts w:ascii="Cambria" w:hAnsi="Cambria"/>
          <w:b/>
          <w:bCs/>
          <w:sz w:val="24"/>
          <w:szCs w:val="24"/>
          <w:lang w:val="el-GR"/>
        </w:rPr>
        <w:t>«Ψηφιοποίηση στον Τομέα της Ναυτιλίας: Δημιουργία πλατφόρμας εφοδιαστικής αλυσίδας για τη βιομηχανία της κρουαζιέρας»</w:t>
      </w:r>
    </w:p>
    <w:p w:rsidR="008B287E" w:rsidRPr="008B287E" w:rsidRDefault="008B287E" w:rsidP="008B287E">
      <w:pPr>
        <w:spacing w:after="360"/>
        <w:jc w:val="center"/>
        <w:rPr>
          <w:rFonts w:ascii="Cambria" w:hAnsi="Cambria"/>
          <w:b/>
          <w:bCs/>
          <w:sz w:val="24"/>
          <w:szCs w:val="24"/>
          <w:lang w:val="el-GR"/>
        </w:rPr>
      </w:pPr>
      <w:r w:rsidRPr="008B287E">
        <w:rPr>
          <w:rFonts w:ascii="Cambria" w:hAnsi="Cambria"/>
          <w:b/>
          <w:bCs/>
          <w:sz w:val="24"/>
          <w:szCs w:val="24"/>
          <w:lang w:val="el-GR"/>
        </w:rPr>
        <w:t>27-28 Φεβρουαρίου 2020, Λεμεσός</w:t>
      </w:r>
    </w:p>
    <w:p w:rsidR="008B287E" w:rsidRPr="008B287E" w:rsidRDefault="008B287E" w:rsidP="008B287E">
      <w:pPr>
        <w:jc w:val="both"/>
        <w:rPr>
          <w:rFonts w:ascii="Cambria" w:hAnsi="Cambria"/>
          <w:sz w:val="24"/>
          <w:szCs w:val="24"/>
          <w:lang w:val="el-GR"/>
        </w:rPr>
      </w:pPr>
      <w:r w:rsidRPr="008B287E">
        <w:rPr>
          <w:rFonts w:ascii="Cambria" w:hAnsi="Cambria"/>
          <w:sz w:val="24"/>
          <w:szCs w:val="24"/>
          <w:lang w:val="el-GR"/>
        </w:rPr>
        <w:t>Διημερίδα με τίτλο «</w:t>
      </w:r>
      <w:bookmarkStart w:id="0" w:name="_Hlk34147009"/>
      <w:r w:rsidRPr="008B287E">
        <w:rPr>
          <w:rFonts w:ascii="Cambria" w:hAnsi="Cambria"/>
          <w:b/>
          <w:bCs/>
          <w:sz w:val="24"/>
          <w:szCs w:val="24"/>
          <w:lang w:val="el-GR"/>
        </w:rPr>
        <w:t>Ψηφιοποίηση στον Τομέα της Ναυτιλίας: Δημιουργία πλατφόρμας εφοδιαστικής αλυσίδας για τη βιομηχανία της κρουαζιέρας</w:t>
      </w:r>
      <w:bookmarkEnd w:id="0"/>
      <w:r w:rsidRPr="008B287E">
        <w:rPr>
          <w:rFonts w:ascii="Cambria" w:hAnsi="Cambria"/>
          <w:sz w:val="24"/>
          <w:szCs w:val="24"/>
          <w:lang w:val="el-GR"/>
        </w:rPr>
        <w:t xml:space="preserve">», διοργάνωσε το </w:t>
      </w:r>
      <w:bookmarkStart w:id="1" w:name="_Hlk34144608"/>
      <w:r w:rsidRPr="008B287E">
        <w:rPr>
          <w:rFonts w:ascii="Cambria" w:hAnsi="Cambria"/>
          <w:b/>
          <w:bCs/>
          <w:sz w:val="24"/>
          <w:szCs w:val="24"/>
          <w:lang w:val="el-GR"/>
        </w:rPr>
        <w:t>Ερευνητικό Ίδρυμα του Πανεπιστημίου Λευκωσίας</w:t>
      </w:r>
      <w:bookmarkEnd w:id="1"/>
      <w:r w:rsidRPr="00803E77">
        <w:rPr>
          <w:rFonts w:ascii="Cambria" w:hAnsi="Cambria"/>
          <w:b/>
          <w:sz w:val="24"/>
          <w:szCs w:val="24"/>
          <w:lang w:val="el-GR"/>
        </w:rPr>
        <w:t>(ΕΙΠΛ)</w:t>
      </w:r>
      <w:r w:rsidRPr="008B287E">
        <w:rPr>
          <w:rFonts w:ascii="Cambria" w:hAnsi="Cambria"/>
          <w:sz w:val="24"/>
          <w:szCs w:val="24"/>
          <w:lang w:val="el-GR"/>
        </w:rPr>
        <w:t xml:space="preserve"> στις </w:t>
      </w:r>
      <w:r w:rsidRPr="008B287E">
        <w:rPr>
          <w:rFonts w:ascii="Cambria" w:hAnsi="Cambria"/>
          <w:b/>
          <w:bCs/>
          <w:sz w:val="24"/>
          <w:szCs w:val="24"/>
          <w:lang w:val="el-GR"/>
        </w:rPr>
        <w:t>27</w:t>
      </w:r>
      <w:r w:rsidRPr="008B287E">
        <w:rPr>
          <w:rFonts w:ascii="Cambria" w:hAnsi="Cambria"/>
          <w:sz w:val="24"/>
          <w:szCs w:val="24"/>
          <w:lang w:val="el-GR"/>
        </w:rPr>
        <w:t xml:space="preserve"> και </w:t>
      </w:r>
      <w:r w:rsidRPr="008B287E">
        <w:rPr>
          <w:rFonts w:ascii="Cambria" w:hAnsi="Cambria"/>
          <w:b/>
          <w:bCs/>
          <w:sz w:val="24"/>
          <w:szCs w:val="24"/>
          <w:lang w:val="el-GR"/>
        </w:rPr>
        <w:t xml:space="preserve">28 Φεβρουαρίου2020 </w:t>
      </w:r>
      <w:r w:rsidRPr="008B287E">
        <w:rPr>
          <w:rFonts w:ascii="Cambria" w:hAnsi="Cambria"/>
          <w:sz w:val="24"/>
          <w:szCs w:val="24"/>
          <w:lang w:val="el-GR"/>
        </w:rPr>
        <w:t xml:space="preserve"> στο Ξενοδοχείο Ajax στη Λεμεσό (Κύπρος). </w:t>
      </w:r>
    </w:p>
    <w:p w:rsidR="008B287E" w:rsidRPr="008B287E" w:rsidRDefault="008B287E" w:rsidP="008B287E">
      <w:pPr>
        <w:jc w:val="both"/>
        <w:rPr>
          <w:rFonts w:ascii="Cambria" w:hAnsi="Cambria"/>
          <w:sz w:val="24"/>
          <w:szCs w:val="24"/>
          <w:lang w:val="el-GR"/>
        </w:rPr>
      </w:pPr>
      <w:r w:rsidRPr="008B287E">
        <w:rPr>
          <w:rFonts w:ascii="Cambria" w:hAnsi="Cambria"/>
          <w:sz w:val="24"/>
          <w:szCs w:val="24"/>
          <w:lang w:val="el-GR"/>
        </w:rPr>
        <w:t xml:space="preserve">Η διημερίδα πραγματοποιήθηκε στο πλαίσιο της Πράξης </w:t>
      </w:r>
      <w:r w:rsidRPr="008B287E">
        <w:rPr>
          <w:rFonts w:ascii="Cambria" w:hAnsi="Cambria"/>
          <w:b/>
          <w:bCs/>
          <w:sz w:val="24"/>
          <w:szCs w:val="24"/>
          <w:lang w:val="el-GR"/>
        </w:rPr>
        <w:t>«ΝΑΥΣ: Αξιοποίηση Ναυτιλιακών Πληροφοριών στη Διαλειτουργικότητα Εφοδιαστικών Αλυσίδων Προμηθευτικής και Εξυπηρέτησης της Κρουαζιέρας»</w:t>
      </w:r>
      <w:r w:rsidRPr="008B287E">
        <w:rPr>
          <w:rFonts w:ascii="Cambria" w:hAnsi="Cambria"/>
          <w:sz w:val="24"/>
          <w:szCs w:val="24"/>
          <w:lang w:val="el-GR"/>
        </w:rPr>
        <w:t>, στην οποία το ΕΙΠΛ συμμετέχει ως Δικαιούχος. Η Πράξη εντάσσεται στο πρόγραμμα «Συνεργασίας Interreg V-A Ελλάδα-Κύπρος 2014-2020» και συγχρηματοδοτείται από την Ευρωπαϊκή Ένωση (ΕΤΠΑ) και από Εθνικούς Πόρους της Ελλάδας και της Κύπρου. Εκτός από το Ε</w:t>
      </w:r>
      <w:r w:rsidR="009463CE">
        <w:rPr>
          <w:rFonts w:ascii="Cambria" w:hAnsi="Cambria"/>
          <w:sz w:val="24"/>
          <w:szCs w:val="24"/>
          <w:lang w:val="el-GR"/>
        </w:rPr>
        <w:t>ρευνητικό Ίδρυμα του Πανεπιστημίου Λευκωσίας</w:t>
      </w:r>
      <w:r w:rsidRPr="008B287E">
        <w:rPr>
          <w:rFonts w:ascii="Cambria" w:hAnsi="Cambria"/>
          <w:sz w:val="24"/>
          <w:szCs w:val="24"/>
          <w:lang w:val="el-GR"/>
        </w:rPr>
        <w:t xml:space="preserve">, το εταιρικό σχήμα περιλαμβάνει την Περιφέρεια Κρήτης, το </w:t>
      </w:r>
      <w:bookmarkStart w:id="2" w:name="_Hlk34145552"/>
      <w:r w:rsidR="00803E77">
        <w:rPr>
          <w:rFonts w:ascii="Cambria" w:hAnsi="Cambria"/>
          <w:sz w:val="24"/>
          <w:szCs w:val="24"/>
          <w:lang w:val="el-GR"/>
        </w:rPr>
        <w:t>Ινστιτούτου Μεταφορών του Εθνικού Κέντρου Ερευνών &amp; Τεχνολογικής Ανάπτυξης</w:t>
      </w:r>
      <w:r w:rsidR="009463CE">
        <w:rPr>
          <w:rFonts w:ascii="Cambria" w:hAnsi="Cambria"/>
          <w:sz w:val="24"/>
          <w:szCs w:val="24"/>
          <w:lang w:val="el-GR"/>
        </w:rPr>
        <w:t>(</w:t>
      </w:r>
      <w:r w:rsidRPr="008B287E">
        <w:rPr>
          <w:rFonts w:ascii="Cambria" w:hAnsi="Cambria"/>
          <w:sz w:val="24"/>
          <w:szCs w:val="24"/>
          <w:lang w:val="el-GR"/>
        </w:rPr>
        <w:t>ΕΚΕΤΑ/ΙΜΕΤ</w:t>
      </w:r>
      <w:bookmarkEnd w:id="2"/>
      <w:r w:rsidR="009463CE">
        <w:rPr>
          <w:rFonts w:ascii="Cambria" w:hAnsi="Cambria"/>
          <w:sz w:val="24"/>
          <w:szCs w:val="24"/>
          <w:lang w:val="el-GR"/>
        </w:rPr>
        <w:t>)</w:t>
      </w:r>
      <w:r w:rsidRPr="008B287E">
        <w:rPr>
          <w:rFonts w:ascii="Cambria" w:hAnsi="Cambria"/>
          <w:sz w:val="24"/>
          <w:szCs w:val="24"/>
          <w:lang w:val="el-GR"/>
        </w:rPr>
        <w:t xml:space="preserve">, την Περιφέρεια Βορείου Αιγαίου, την Περιφέρεια Νοτίου Αιγαίου και το Κυπριακό και Εμπορικό Βιομηχανικό Επιμελητήριο. Στόχος της Πράξης είναι η αξιοποίηση των ναυτιλιακών πληροφοριών και των ενιαίων ναυτιλιακών θυρίδων για την βελτιστοποίηση της εφοδιαστικής αλυσίδας στον τομέα της κρουαζιέρας. </w:t>
      </w:r>
    </w:p>
    <w:p w:rsidR="008B287E" w:rsidRPr="008B287E" w:rsidRDefault="008B287E" w:rsidP="008B287E">
      <w:pPr>
        <w:jc w:val="both"/>
        <w:rPr>
          <w:rFonts w:ascii="Cambria" w:hAnsi="Cambria"/>
          <w:sz w:val="24"/>
          <w:szCs w:val="24"/>
          <w:lang w:val="el-GR"/>
        </w:rPr>
      </w:pPr>
      <w:r w:rsidRPr="008B287E">
        <w:rPr>
          <w:rFonts w:ascii="Cambria" w:hAnsi="Cambria"/>
          <w:sz w:val="24"/>
          <w:szCs w:val="24"/>
          <w:lang w:val="el-GR"/>
        </w:rPr>
        <w:t>Την εκδήλωση άνοιξε εκ μέρους της Υφυπουργού Ναυτιλίας παρά τω Προέδρω, ο κ. Κώστας Κωσταράς, Ανώτερος Επιθεωρητής Πλοίων. Ο κ. Κωσταράς μίλησε για τη ραγδαία ανάπτυξη της εμπορικής ναυτιλίας της Κύπρου, επεσήμανε την ανάγκη διασφάλισης της ανταγωνιστικότητας της κυπριακής εμπορικής ναυτιλίας σε παγκόσμιο επίπεδο, αλλά και την ανάγκη περαιτέρω ανάπτυξης του τομέα της κρουαζιέρας τόσο στην Κύπρο όσο και στην Ελλάδα. Τους στόχους, την αναγκαιότητα και τα προσδοκώμενα αποτελέσματα της Πράξης ανέλυσ</w:t>
      </w:r>
      <w:r w:rsidR="00561CF2">
        <w:rPr>
          <w:rFonts w:ascii="Cambria" w:hAnsi="Cambria"/>
          <w:sz w:val="24"/>
          <w:szCs w:val="24"/>
          <w:lang w:val="el-GR"/>
        </w:rPr>
        <w:t>αν οι Δρ.</w:t>
      </w:r>
      <w:r w:rsidR="009463CE">
        <w:rPr>
          <w:rFonts w:ascii="Cambria" w:hAnsi="Cambria"/>
          <w:sz w:val="24"/>
          <w:szCs w:val="24"/>
          <w:lang w:val="el-GR"/>
        </w:rPr>
        <w:t xml:space="preserve"> Εύη Δεκούλου, Δρ. Λεωνίδας Ευθυ</w:t>
      </w:r>
      <w:bookmarkStart w:id="3" w:name="_GoBack"/>
      <w:bookmarkEnd w:id="3"/>
      <w:r w:rsidR="00561CF2">
        <w:rPr>
          <w:rFonts w:ascii="Cambria" w:hAnsi="Cambria"/>
          <w:sz w:val="24"/>
          <w:szCs w:val="24"/>
          <w:lang w:val="el-GR"/>
        </w:rPr>
        <w:t>μίου και Γιάννα Ορφανίδου του ΕΙΠΛ</w:t>
      </w:r>
      <w:r w:rsidRPr="008B287E">
        <w:rPr>
          <w:rFonts w:ascii="Cambria" w:hAnsi="Cambria"/>
          <w:sz w:val="24"/>
          <w:szCs w:val="24"/>
          <w:lang w:val="el-GR"/>
        </w:rPr>
        <w:t xml:space="preserve">, ενώ ο Δρ. Ηλίας Ιωσήφ από το Ινστιτούτο Μέλλοντος του Πανεπιστημίου Λευκωσίας, εξήγησε διεξοδικά τις εφαρμογές της τεχνολογίας blockchain στον τομέα της ναυτιλίας. </w:t>
      </w:r>
    </w:p>
    <w:p w:rsidR="008B287E" w:rsidRPr="008B287E" w:rsidRDefault="008B287E" w:rsidP="008B287E">
      <w:pPr>
        <w:jc w:val="both"/>
        <w:rPr>
          <w:rFonts w:ascii="Cambria" w:hAnsi="Cambria"/>
          <w:sz w:val="24"/>
          <w:szCs w:val="24"/>
          <w:lang w:val="el-GR"/>
        </w:rPr>
      </w:pPr>
      <w:r w:rsidRPr="008B287E">
        <w:rPr>
          <w:rFonts w:ascii="Cambria" w:hAnsi="Cambria"/>
          <w:sz w:val="24"/>
          <w:szCs w:val="24"/>
          <w:lang w:val="el-GR"/>
        </w:rPr>
        <w:t xml:space="preserve">Ο κ. Παναγιώτης Αγαθοκλέους, Διευθυντής του Λιμανιού της Λεμεσού, αναφέρθηκε στη σταδιακή ανάπτυξη της κρουαζιέρας στην Κύπρο και ανέλυσε τη διαδικασία αδειοδότησης για σκοπούς τροφοδοσίας στα λιμάνια της Κύπρου.  Σε μία ενδιαφέρουσα ανασκόπηση των προϋποθέσεων των εφοδιαστικών λειτουργιών στον τομέα της κρουαζιέρας, προέβη ο κ. Ανδρέας Παπαχριστοφόρου, Βοηθός Διευθυντής Οικονομικών &amp; Ασφαλειών της εταιρείας Celestyal Cruises. Ο κ. Αναστάσιος </w:t>
      </w:r>
      <w:r w:rsidRPr="008B287E">
        <w:rPr>
          <w:rFonts w:ascii="Cambria" w:hAnsi="Cambria"/>
          <w:sz w:val="24"/>
          <w:szCs w:val="24"/>
          <w:lang w:val="el-GR"/>
        </w:rPr>
        <w:lastRenderedPageBreak/>
        <w:t>Μάνος, Διευθύνων Σύμβουλος της εταιρείας DOTSOFT A.E., ανέδειξε τη συνεισφορά της κρουαζιέρας στην προώθηση των τοπικών προϊόντων ποιότητας με τη χρήση νέων τεχνολογιών.</w:t>
      </w:r>
    </w:p>
    <w:p w:rsidR="008B287E" w:rsidRPr="008B287E" w:rsidRDefault="008B287E" w:rsidP="008B287E">
      <w:pPr>
        <w:jc w:val="both"/>
        <w:rPr>
          <w:rFonts w:ascii="Cambria" w:hAnsi="Cambria"/>
          <w:sz w:val="24"/>
          <w:szCs w:val="24"/>
          <w:lang w:val="el-GR"/>
        </w:rPr>
      </w:pPr>
      <w:r w:rsidRPr="008B287E">
        <w:rPr>
          <w:rFonts w:ascii="Cambria" w:hAnsi="Cambria"/>
          <w:sz w:val="24"/>
          <w:szCs w:val="24"/>
          <w:lang w:val="el-GR"/>
        </w:rPr>
        <w:t xml:space="preserve">Εκ μέρους του </w:t>
      </w:r>
      <w:r w:rsidR="00B341C8">
        <w:rPr>
          <w:rFonts w:ascii="Cambria" w:hAnsi="Cambria"/>
          <w:sz w:val="24"/>
          <w:szCs w:val="24"/>
          <w:lang w:val="el-GR"/>
        </w:rPr>
        <w:t xml:space="preserve">δικαιούχου ΕΚΕΤΑ/ΙΜΕΤ, </w:t>
      </w:r>
      <w:r w:rsidRPr="008B287E">
        <w:rPr>
          <w:rFonts w:ascii="Cambria" w:hAnsi="Cambria"/>
          <w:sz w:val="24"/>
          <w:szCs w:val="24"/>
          <w:lang w:val="el-GR"/>
        </w:rPr>
        <w:t>ο κ. Λευτέρης Σδουκόπουλος παρουσίασε τη βασική αρχιτεκτονική της πλατφόρμας ηλεκτρονικών δημοπρασιών και αγορών και τις παρεχόμενες υπηρεσίες, ενώ μετά την παρουσίαση συγκροτήθηκαν ομάδες εργασίας για την απόσπαση ανατροφοδότησης από τα ενδιαφερόμενα μέρη. Την πρώτη ημέρα έκλεισε εκ μέρους της Περιφέρειας Βορείου Αιγαίου, ο κ. Ιωάννης Μπρας, Διευθύνων Σύμβουλος της εταιρείας FIVESENSES CONSULTING AND DEVELOPMEΝΤ, παρουσιάζοντας καινοτόμους τρόπους σύνδεσης της τοπικής κοινωνίας με την ανάπτυξη της κρουαζιέρας.</w:t>
      </w:r>
    </w:p>
    <w:p w:rsidR="008B287E" w:rsidRPr="00265501" w:rsidRDefault="008B287E" w:rsidP="008527DB">
      <w:pPr>
        <w:jc w:val="both"/>
        <w:rPr>
          <w:rFonts w:ascii="Cambria" w:eastAsia="Times New Roman" w:hAnsi="Cambria"/>
          <w:sz w:val="24"/>
          <w:szCs w:val="24"/>
          <w:lang w:val="el-GR"/>
        </w:rPr>
      </w:pPr>
      <w:r w:rsidRPr="008527DB">
        <w:rPr>
          <w:rFonts w:ascii="Cambria" w:hAnsi="Cambria"/>
          <w:sz w:val="24"/>
          <w:szCs w:val="24"/>
          <w:lang w:val="el-GR"/>
        </w:rPr>
        <w:t xml:space="preserve">Η δεύτερη ημέρα ξεκίνησε με την παρουσίαση της Δρος Θεοδώρας Γιαντσή, Ε.ΔΙ.Π. του Εργαστηρίου Λιμενικών Έργων του ΕΜΠ, εκ μέρους της Περιφέρειας Βορείου Αιγαίου. Η Δρ. Γιαντσή, εξήγησε την απαιτούμενη υποδομή για την αποτελεσματική εφοδιαστική αλυσίδα των κρουαζιεροπλοίων. Εκ μέρους της Περιφέρειας Κρήτης ο κ. </w:t>
      </w:r>
      <w:r w:rsidR="008527DB" w:rsidRPr="00265501">
        <w:rPr>
          <w:rFonts w:ascii="Cambria" w:eastAsia="Times New Roman" w:hAnsi="Cambria"/>
          <w:sz w:val="24"/>
          <w:szCs w:val="24"/>
          <w:lang w:val="el-GR"/>
        </w:rPr>
        <w:t>Χριστοδουλάκης</w:t>
      </w:r>
      <w:r w:rsidR="00265501" w:rsidRPr="00265501">
        <w:rPr>
          <w:rFonts w:ascii="Cambria" w:eastAsia="Times New Roman" w:hAnsi="Cambria"/>
          <w:sz w:val="24"/>
          <w:szCs w:val="24"/>
          <w:lang w:val="el-GR"/>
        </w:rPr>
        <w:t xml:space="preserve"> </w:t>
      </w:r>
      <w:r w:rsidR="008527DB" w:rsidRPr="00265501">
        <w:rPr>
          <w:rFonts w:ascii="Cambria" w:eastAsia="Times New Roman" w:hAnsi="Cambria"/>
          <w:sz w:val="24"/>
          <w:szCs w:val="24"/>
          <w:lang w:val="el-GR"/>
        </w:rPr>
        <w:t>Ιωάννης</w:t>
      </w:r>
      <w:r w:rsidR="00265501" w:rsidRPr="00265501">
        <w:rPr>
          <w:rFonts w:ascii="Cambria" w:eastAsia="Times New Roman" w:hAnsi="Cambria"/>
          <w:sz w:val="24"/>
          <w:szCs w:val="24"/>
          <w:lang w:val="el-GR"/>
        </w:rPr>
        <w:t xml:space="preserve"> </w:t>
      </w:r>
      <w:r w:rsidR="008527DB" w:rsidRPr="00265501">
        <w:rPr>
          <w:rFonts w:ascii="Cambria" w:eastAsia="Times New Roman" w:hAnsi="Cambria"/>
          <w:sz w:val="24"/>
          <w:szCs w:val="24"/>
          <w:lang w:val="el-GR"/>
        </w:rPr>
        <w:t>Οικονομολόγος / Μελετητής, Ναυτιλιακός</w:t>
      </w:r>
      <w:r w:rsidR="00265501" w:rsidRPr="00265501">
        <w:rPr>
          <w:rFonts w:ascii="Cambria" w:eastAsia="Times New Roman" w:hAnsi="Cambria"/>
          <w:sz w:val="24"/>
          <w:szCs w:val="24"/>
          <w:lang w:val="el-GR"/>
        </w:rPr>
        <w:t xml:space="preserve"> </w:t>
      </w:r>
      <w:r w:rsidR="008527DB" w:rsidRPr="00265501">
        <w:rPr>
          <w:rFonts w:ascii="Cambria" w:eastAsia="Times New Roman" w:hAnsi="Cambria"/>
          <w:sz w:val="24"/>
          <w:szCs w:val="24"/>
          <w:lang w:val="el-GR"/>
        </w:rPr>
        <w:t>Οικονομολόγος</w:t>
      </w:r>
      <w:r w:rsidR="00265501" w:rsidRPr="00265501">
        <w:rPr>
          <w:rFonts w:ascii="Cambria" w:eastAsia="Times New Roman" w:hAnsi="Cambria"/>
          <w:sz w:val="24"/>
          <w:szCs w:val="24"/>
          <w:lang w:val="el-GR"/>
        </w:rPr>
        <w:t xml:space="preserve"> </w:t>
      </w:r>
      <w:r w:rsidR="008527DB" w:rsidRPr="00265501">
        <w:rPr>
          <w:rFonts w:ascii="Cambria" w:eastAsia="Times New Roman" w:hAnsi="Cambria"/>
          <w:sz w:val="24"/>
          <w:szCs w:val="24"/>
          <w:lang w:val="el-GR"/>
        </w:rPr>
        <w:t>&amp; Ναυπηγός</w:t>
      </w:r>
      <w:r w:rsidR="00265501" w:rsidRPr="00265501">
        <w:rPr>
          <w:rFonts w:ascii="Cambria" w:eastAsia="Times New Roman" w:hAnsi="Cambria"/>
          <w:sz w:val="24"/>
          <w:szCs w:val="24"/>
          <w:lang w:val="el-GR"/>
        </w:rPr>
        <w:t xml:space="preserve"> </w:t>
      </w:r>
      <w:r w:rsidR="008527DB" w:rsidRPr="00265501">
        <w:rPr>
          <w:rFonts w:ascii="Cambria" w:eastAsia="Times New Roman" w:hAnsi="Cambria"/>
          <w:sz w:val="24"/>
          <w:szCs w:val="24"/>
          <w:lang w:val="el-GR"/>
        </w:rPr>
        <w:t xml:space="preserve">Μηχανικός, </w:t>
      </w:r>
      <w:r w:rsidRPr="008527DB">
        <w:rPr>
          <w:rFonts w:ascii="Cambria" w:hAnsi="Cambria"/>
          <w:sz w:val="24"/>
          <w:szCs w:val="24"/>
          <w:lang w:val="el-GR"/>
        </w:rPr>
        <w:t>παρουσίασε τα αποτελέσματα της ανάλυσης των εφοδιαστικών αλυσίδων στην Ελλάδα, ενώ ο κ. Απόστολος Τσατσαρέλης, Υπεύθυνος του έργου ΝΑΥΣ για την Περιφέρεια Νοτίου Αιγαίου,</w:t>
      </w:r>
      <w:r w:rsidRPr="008B287E">
        <w:rPr>
          <w:rFonts w:ascii="Cambria" w:hAnsi="Cambria"/>
          <w:sz w:val="24"/>
          <w:szCs w:val="24"/>
          <w:lang w:val="el-GR"/>
        </w:rPr>
        <w:t xml:space="preserve"> πραγματοποίησε παρουσίαση του σχεδίου δράσης που εκπονήθηκε για την ανάπτυξη βιώσιμης αλυσίδας αξίας κρουαζιέρας στη Ρόδο στο πλαίσιο του έργου SIROCCO.</w:t>
      </w:r>
    </w:p>
    <w:p w:rsidR="008B287E" w:rsidRPr="008B287E" w:rsidRDefault="008B287E" w:rsidP="008B287E">
      <w:pPr>
        <w:jc w:val="both"/>
        <w:rPr>
          <w:rFonts w:ascii="Cambria" w:hAnsi="Cambria"/>
          <w:sz w:val="24"/>
          <w:szCs w:val="24"/>
          <w:lang w:val="el-GR"/>
        </w:rPr>
      </w:pPr>
      <w:r w:rsidRPr="008B287E">
        <w:rPr>
          <w:rFonts w:ascii="Cambria" w:hAnsi="Cambria"/>
          <w:sz w:val="24"/>
          <w:szCs w:val="24"/>
          <w:lang w:val="el-GR"/>
        </w:rPr>
        <w:t xml:space="preserve">Η διημερίδα ολοκληρώθηκε με ερωτήσεις και συζήτηση. </w:t>
      </w:r>
    </w:p>
    <w:p w:rsidR="0083785D" w:rsidRPr="008B287E" w:rsidRDefault="003C1961" w:rsidP="008B287E">
      <w:pPr>
        <w:spacing w:after="120"/>
        <w:rPr>
          <w:rFonts w:ascii="Open Sans" w:hAnsi="Open Sans" w:cs="Open Sans"/>
          <w:color w:val="8DB335"/>
          <w:sz w:val="58"/>
          <w:szCs w:val="58"/>
          <w:lang w:val="el-GR"/>
        </w:rPr>
      </w:pPr>
      <w:r w:rsidRPr="008B287E">
        <w:rPr>
          <w:noProof/>
          <w:lang w:val="el-GR" w:eastAsia="el-GR"/>
        </w:rPr>
        <w:drawing>
          <wp:anchor distT="0" distB="0" distL="114300" distR="114300" simplePos="0" relativeHeight="251663360" behindDoc="1" locked="0" layoutInCell="1" allowOverlap="1">
            <wp:simplePos x="0" y="0"/>
            <wp:positionH relativeFrom="column">
              <wp:posOffset>7200900</wp:posOffset>
            </wp:positionH>
            <wp:positionV relativeFrom="paragraph">
              <wp:posOffset>-914400</wp:posOffset>
            </wp:positionV>
            <wp:extent cx="7575550" cy="107156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ys Α4 word-01new.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75550" cy="10715625"/>
                    </a:xfrm>
                    <a:prstGeom prst="rect">
                      <a:avLst/>
                    </a:prstGeom>
                  </pic:spPr>
                </pic:pic>
              </a:graphicData>
            </a:graphic>
          </wp:anchor>
        </w:drawing>
      </w:r>
    </w:p>
    <w:p w:rsidR="0083785D" w:rsidRPr="008B287E" w:rsidRDefault="0083785D" w:rsidP="008B287E">
      <w:pPr>
        <w:spacing w:after="120"/>
        <w:rPr>
          <w:rFonts w:ascii="Open Sans" w:hAnsi="Open Sans" w:cs="Open Sans"/>
          <w:color w:val="8DB335"/>
          <w:sz w:val="58"/>
          <w:szCs w:val="58"/>
          <w:lang w:val="el-GR"/>
        </w:rPr>
      </w:pPr>
    </w:p>
    <w:p w:rsidR="00802CD4" w:rsidRPr="008B287E" w:rsidRDefault="00802CD4" w:rsidP="008B287E">
      <w:pPr>
        <w:pStyle w:val="a6"/>
        <w:tabs>
          <w:tab w:val="left" w:pos="2946"/>
        </w:tabs>
        <w:spacing w:before="100" w:beforeAutospacing="1" w:after="120"/>
        <w:ind w:left="2881" w:hanging="2773"/>
        <w:rPr>
          <w:rFonts w:ascii="Open Sans" w:hAnsi="Open Sans" w:cs="Open Sans"/>
          <w:color w:val="262626" w:themeColor="text1" w:themeTint="D9"/>
          <w:lang w:val="el-GR"/>
        </w:rPr>
      </w:pPr>
    </w:p>
    <w:sectPr w:rsidR="00802CD4" w:rsidRPr="008B287E" w:rsidSect="001C60DC">
      <w:footerReference w:type="first" r:id="rId9"/>
      <w:pgSz w:w="11906" w:h="16838" w:code="9"/>
      <w:pgMar w:top="1418" w:right="851"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362" w:rsidRDefault="00C85362" w:rsidP="009810B3">
      <w:pPr>
        <w:spacing w:after="0" w:line="240" w:lineRule="auto"/>
      </w:pPr>
      <w:r>
        <w:separator/>
      </w:r>
    </w:p>
  </w:endnote>
  <w:endnote w:type="continuationSeparator" w:id="1">
    <w:p w:rsidR="00C85362" w:rsidRDefault="00C85362" w:rsidP="00981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Arial"/>
    <w:charset w:val="A1"/>
    <w:family w:val="swiss"/>
    <w:pitch w:val="variable"/>
    <w:sig w:usb0="00000001" w:usb1="4000205B" w:usb2="00000028"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77" w:rsidRDefault="00803E77" w:rsidP="00EB78EF">
    <w:pPr>
      <w:pStyle w:val="a4"/>
    </w:pPr>
  </w:p>
  <w:p w:rsidR="00803E77" w:rsidRDefault="00803E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362" w:rsidRDefault="00C85362" w:rsidP="009810B3">
      <w:pPr>
        <w:spacing w:after="0" w:line="240" w:lineRule="auto"/>
      </w:pPr>
      <w:r>
        <w:separator/>
      </w:r>
    </w:p>
  </w:footnote>
  <w:footnote w:type="continuationSeparator" w:id="1">
    <w:p w:rsidR="00C85362" w:rsidRDefault="00C85362" w:rsidP="00981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5E92"/>
    <w:multiLevelType w:val="multilevel"/>
    <w:tmpl w:val="2276882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62F55A9"/>
    <w:multiLevelType w:val="multilevel"/>
    <w:tmpl w:val="E79CF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DE74A65"/>
    <w:multiLevelType w:val="hybridMultilevel"/>
    <w:tmpl w:val="434638E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5122"/>
  </w:hdrShapeDefaults>
  <w:footnotePr>
    <w:footnote w:id="0"/>
    <w:footnote w:id="1"/>
  </w:footnotePr>
  <w:endnotePr>
    <w:endnote w:id="0"/>
    <w:endnote w:id="1"/>
  </w:endnotePr>
  <w:compat/>
  <w:rsids>
    <w:rsidRoot w:val="008F31BE"/>
    <w:rsid w:val="000420A3"/>
    <w:rsid w:val="00083969"/>
    <w:rsid w:val="000A43E5"/>
    <w:rsid w:val="000B7C19"/>
    <w:rsid w:val="000D2967"/>
    <w:rsid w:val="000D5C7B"/>
    <w:rsid w:val="000E2C11"/>
    <w:rsid w:val="000F5156"/>
    <w:rsid w:val="00103898"/>
    <w:rsid w:val="001100F5"/>
    <w:rsid w:val="00161FA7"/>
    <w:rsid w:val="001757BE"/>
    <w:rsid w:val="001B085D"/>
    <w:rsid w:val="001B1C4F"/>
    <w:rsid w:val="001C5B1F"/>
    <w:rsid w:val="001C60DC"/>
    <w:rsid w:val="001E224F"/>
    <w:rsid w:val="001E46CA"/>
    <w:rsid w:val="001F156C"/>
    <w:rsid w:val="00217EA7"/>
    <w:rsid w:val="00227EE6"/>
    <w:rsid w:val="002406DB"/>
    <w:rsid w:val="00247EA9"/>
    <w:rsid w:val="0025296C"/>
    <w:rsid w:val="00265501"/>
    <w:rsid w:val="002678C5"/>
    <w:rsid w:val="00272FB6"/>
    <w:rsid w:val="002F719B"/>
    <w:rsid w:val="00300F1A"/>
    <w:rsid w:val="00311429"/>
    <w:rsid w:val="0031289C"/>
    <w:rsid w:val="00321563"/>
    <w:rsid w:val="00325EC9"/>
    <w:rsid w:val="003324EC"/>
    <w:rsid w:val="00337BC6"/>
    <w:rsid w:val="003450E0"/>
    <w:rsid w:val="00362D7C"/>
    <w:rsid w:val="00385DA3"/>
    <w:rsid w:val="00396FCB"/>
    <w:rsid w:val="003A6E7D"/>
    <w:rsid w:val="003B3BD1"/>
    <w:rsid w:val="003C1961"/>
    <w:rsid w:val="003C3765"/>
    <w:rsid w:val="0040421A"/>
    <w:rsid w:val="00410AC3"/>
    <w:rsid w:val="004211B5"/>
    <w:rsid w:val="0043665A"/>
    <w:rsid w:val="00456DD0"/>
    <w:rsid w:val="00460050"/>
    <w:rsid w:val="00461590"/>
    <w:rsid w:val="004665B6"/>
    <w:rsid w:val="004719D1"/>
    <w:rsid w:val="0049235C"/>
    <w:rsid w:val="004B01BD"/>
    <w:rsid w:val="004C06A3"/>
    <w:rsid w:val="004C6EAC"/>
    <w:rsid w:val="004D60E9"/>
    <w:rsid w:val="004E791A"/>
    <w:rsid w:val="004F3F9B"/>
    <w:rsid w:val="00526C0A"/>
    <w:rsid w:val="005330C2"/>
    <w:rsid w:val="005341B2"/>
    <w:rsid w:val="005403FD"/>
    <w:rsid w:val="00556B88"/>
    <w:rsid w:val="00561CF2"/>
    <w:rsid w:val="005910E8"/>
    <w:rsid w:val="00595FA2"/>
    <w:rsid w:val="005D29D2"/>
    <w:rsid w:val="005D3B63"/>
    <w:rsid w:val="00606953"/>
    <w:rsid w:val="006211B6"/>
    <w:rsid w:val="006530C8"/>
    <w:rsid w:val="00694CFE"/>
    <w:rsid w:val="006A03C6"/>
    <w:rsid w:val="006C755C"/>
    <w:rsid w:val="006D080A"/>
    <w:rsid w:val="006D27AC"/>
    <w:rsid w:val="006F2D2F"/>
    <w:rsid w:val="007137EC"/>
    <w:rsid w:val="00714AED"/>
    <w:rsid w:val="00726E35"/>
    <w:rsid w:val="00732D38"/>
    <w:rsid w:val="00735FE9"/>
    <w:rsid w:val="0073613E"/>
    <w:rsid w:val="0074176E"/>
    <w:rsid w:val="00751E85"/>
    <w:rsid w:val="007546D6"/>
    <w:rsid w:val="00774985"/>
    <w:rsid w:val="00776E2E"/>
    <w:rsid w:val="007864F5"/>
    <w:rsid w:val="007C381F"/>
    <w:rsid w:val="007D50B7"/>
    <w:rsid w:val="007E2914"/>
    <w:rsid w:val="00802CD4"/>
    <w:rsid w:val="00803E77"/>
    <w:rsid w:val="008247F1"/>
    <w:rsid w:val="00826216"/>
    <w:rsid w:val="00836D99"/>
    <w:rsid w:val="0083785D"/>
    <w:rsid w:val="008527DB"/>
    <w:rsid w:val="00862D72"/>
    <w:rsid w:val="00880F4F"/>
    <w:rsid w:val="00885356"/>
    <w:rsid w:val="00893BB3"/>
    <w:rsid w:val="00896CB4"/>
    <w:rsid w:val="008A364C"/>
    <w:rsid w:val="008A6299"/>
    <w:rsid w:val="008B287E"/>
    <w:rsid w:val="008D3664"/>
    <w:rsid w:val="008D3B7B"/>
    <w:rsid w:val="008F31BE"/>
    <w:rsid w:val="009463CE"/>
    <w:rsid w:val="00960F9B"/>
    <w:rsid w:val="0096294F"/>
    <w:rsid w:val="009762E7"/>
    <w:rsid w:val="009810B3"/>
    <w:rsid w:val="00991C87"/>
    <w:rsid w:val="00997ADA"/>
    <w:rsid w:val="009A7BAB"/>
    <w:rsid w:val="009B1280"/>
    <w:rsid w:val="009C1511"/>
    <w:rsid w:val="009C5F56"/>
    <w:rsid w:val="009C750A"/>
    <w:rsid w:val="009D2529"/>
    <w:rsid w:val="009E2A6D"/>
    <w:rsid w:val="009F78C6"/>
    <w:rsid w:val="00A02AD0"/>
    <w:rsid w:val="00A135AC"/>
    <w:rsid w:val="00A26CB2"/>
    <w:rsid w:val="00A31F17"/>
    <w:rsid w:val="00A53019"/>
    <w:rsid w:val="00A87104"/>
    <w:rsid w:val="00A93D71"/>
    <w:rsid w:val="00AA4D4E"/>
    <w:rsid w:val="00AB27CD"/>
    <w:rsid w:val="00AC46DF"/>
    <w:rsid w:val="00AF2023"/>
    <w:rsid w:val="00AF44A8"/>
    <w:rsid w:val="00B25813"/>
    <w:rsid w:val="00B341C8"/>
    <w:rsid w:val="00B62BE9"/>
    <w:rsid w:val="00B82946"/>
    <w:rsid w:val="00BA0804"/>
    <w:rsid w:val="00BA323C"/>
    <w:rsid w:val="00BB4F9D"/>
    <w:rsid w:val="00BC3F8E"/>
    <w:rsid w:val="00BC5618"/>
    <w:rsid w:val="00BC68C4"/>
    <w:rsid w:val="00C41583"/>
    <w:rsid w:val="00C50815"/>
    <w:rsid w:val="00C65809"/>
    <w:rsid w:val="00C711BC"/>
    <w:rsid w:val="00C77A52"/>
    <w:rsid w:val="00C77C5E"/>
    <w:rsid w:val="00C77EE6"/>
    <w:rsid w:val="00C85362"/>
    <w:rsid w:val="00C87658"/>
    <w:rsid w:val="00C87B1C"/>
    <w:rsid w:val="00CD11E1"/>
    <w:rsid w:val="00CE1EF3"/>
    <w:rsid w:val="00CE4584"/>
    <w:rsid w:val="00CE5F69"/>
    <w:rsid w:val="00D0140C"/>
    <w:rsid w:val="00D10770"/>
    <w:rsid w:val="00D13DAF"/>
    <w:rsid w:val="00D3774E"/>
    <w:rsid w:val="00D41CEE"/>
    <w:rsid w:val="00D47019"/>
    <w:rsid w:val="00D90672"/>
    <w:rsid w:val="00DA22E3"/>
    <w:rsid w:val="00DA4493"/>
    <w:rsid w:val="00DE3FC4"/>
    <w:rsid w:val="00DE6294"/>
    <w:rsid w:val="00DF0540"/>
    <w:rsid w:val="00E06AF7"/>
    <w:rsid w:val="00E413FF"/>
    <w:rsid w:val="00E47065"/>
    <w:rsid w:val="00E53FD8"/>
    <w:rsid w:val="00E8173B"/>
    <w:rsid w:val="00E83022"/>
    <w:rsid w:val="00E87D18"/>
    <w:rsid w:val="00EB78EF"/>
    <w:rsid w:val="00EC7706"/>
    <w:rsid w:val="00EC786A"/>
    <w:rsid w:val="00EE748B"/>
    <w:rsid w:val="00F06BD2"/>
    <w:rsid w:val="00F3168A"/>
    <w:rsid w:val="00F536CE"/>
    <w:rsid w:val="00F62867"/>
    <w:rsid w:val="00F639C1"/>
    <w:rsid w:val="00F82C62"/>
    <w:rsid w:val="00FA1949"/>
    <w:rsid w:val="00FB3835"/>
    <w:rsid w:val="00FB71C0"/>
    <w:rsid w:val="00FF4127"/>
    <w:rsid w:val="00FF50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D1"/>
  </w:style>
  <w:style w:type="paragraph" w:styleId="1">
    <w:name w:val="heading 1"/>
    <w:basedOn w:val="a"/>
    <w:next w:val="a"/>
    <w:link w:val="1Char"/>
    <w:uiPriority w:val="9"/>
    <w:qFormat/>
    <w:rsid w:val="006F2D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1"/>
    <w:qFormat/>
    <w:rsid w:val="005330C2"/>
    <w:pPr>
      <w:widowControl w:val="0"/>
      <w:autoSpaceDE w:val="0"/>
      <w:autoSpaceDN w:val="0"/>
      <w:spacing w:before="113" w:after="0" w:line="240" w:lineRule="auto"/>
      <w:ind w:left="2946" w:right="107"/>
      <w:outlineLvl w:val="1"/>
    </w:pPr>
    <w:rPr>
      <w:rFonts w:ascii="Verdana" w:eastAsia="Verdana" w:hAnsi="Verdana" w:cs="Verdana"/>
      <w:i/>
      <w:sz w:val="29"/>
      <w:szCs w:val="29"/>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31B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F31BE"/>
    <w:rPr>
      <w:rFonts w:ascii="Tahoma" w:hAnsi="Tahoma" w:cs="Tahoma"/>
      <w:sz w:val="16"/>
      <w:szCs w:val="16"/>
    </w:rPr>
  </w:style>
  <w:style w:type="paragraph" w:styleId="a4">
    <w:name w:val="header"/>
    <w:basedOn w:val="a"/>
    <w:link w:val="Char0"/>
    <w:uiPriority w:val="99"/>
    <w:unhideWhenUsed/>
    <w:rsid w:val="009810B3"/>
    <w:pPr>
      <w:tabs>
        <w:tab w:val="center" w:pos="4513"/>
        <w:tab w:val="right" w:pos="9026"/>
      </w:tabs>
      <w:spacing w:after="0" w:line="240" w:lineRule="auto"/>
    </w:pPr>
  </w:style>
  <w:style w:type="character" w:customStyle="1" w:styleId="Char0">
    <w:name w:val="Κεφαλίδα Char"/>
    <w:basedOn w:val="a0"/>
    <w:link w:val="a4"/>
    <w:uiPriority w:val="99"/>
    <w:rsid w:val="009810B3"/>
  </w:style>
  <w:style w:type="paragraph" w:styleId="a5">
    <w:name w:val="footer"/>
    <w:basedOn w:val="a"/>
    <w:link w:val="Char1"/>
    <w:uiPriority w:val="99"/>
    <w:unhideWhenUsed/>
    <w:rsid w:val="009810B3"/>
    <w:pPr>
      <w:tabs>
        <w:tab w:val="center" w:pos="4513"/>
        <w:tab w:val="right" w:pos="9026"/>
      </w:tabs>
      <w:spacing w:after="0" w:line="240" w:lineRule="auto"/>
    </w:pPr>
  </w:style>
  <w:style w:type="character" w:customStyle="1" w:styleId="Char1">
    <w:name w:val="Υποσέλιδο Char"/>
    <w:basedOn w:val="a0"/>
    <w:link w:val="a5"/>
    <w:uiPriority w:val="99"/>
    <w:rsid w:val="009810B3"/>
  </w:style>
  <w:style w:type="character" w:customStyle="1" w:styleId="2Char">
    <w:name w:val="Επικεφαλίδα 2 Char"/>
    <w:basedOn w:val="a0"/>
    <w:link w:val="2"/>
    <w:uiPriority w:val="1"/>
    <w:rsid w:val="005330C2"/>
    <w:rPr>
      <w:rFonts w:ascii="Verdana" w:eastAsia="Verdana" w:hAnsi="Verdana" w:cs="Verdana"/>
      <w:i/>
      <w:sz w:val="29"/>
      <w:szCs w:val="29"/>
      <w:lang w:val="en-US"/>
    </w:rPr>
  </w:style>
  <w:style w:type="paragraph" w:styleId="a6">
    <w:name w:val="Body Text"/>
    <w:basedOn w:val="a"/>
    <w:link w:val="Char2"/>
    <w:uiPriority w:val="1"/>
    <w:qFormat/>
    <w:rsid w:val="005330C2"/>
    <w:pPr>
      <w:widowControl w:val="0"/>
      <w:autoSpaceDE w:val="0"/>
      <w:autoSpaceDN w:val="0"/>
      <w:spacing w:after="0" w:line="240" w:lineRule="auto"/>
    </w:pPr>
    <w:rPr>
      <w:rFonts w:ascii="Verdana" w:eastAsia="Verdana" w:hAnsi="Verdana" w:cs="Verdana"/>
      <w:sz w:val="28"/>
      <w:szCs w:val="28"/>
      <w:lang w:val="en-US"/>
    </w:rPr>
  </w:style>
  <w:style w:type="character" w:customStyle="1" w:styleId="Char2">
    <w:name w:val="Σώμα κειμένου Char"/>
    <w:basedOn w:val="a0"/>
    <w:link w:val="a6"/>
    <w:uiPriority w:val="1"/>
    <w:rsid w:val="005330C2"/>
    <w:rPr>
      <w:rFonts w:ascii="Verdana" w:eastAsia="Verdana" w:hAnsi="Verdana" w:cs="Verdana"/>
      <w:sz w:val="28"/>
      <w:szCs w:val="28"/>
      <w:lang w:val="en-US"/>
    </w:rPr>
  </w:style>
  <w:style w:type="character" w:styleId="a7">
    <w:name w:val="annotation reference"/>
    <w:basedOn w:val="a0"/>
    <w:uiPriority w:val="99"/>
    <w:semiHidden/>
    <w:unhideWhenUsed/>
    <w:rsid w:val="00BC3F8E"/>
    <w:rPr>
      <w:sz w:val="16"/>
      <w:szCs w:val="16"/>
    </w:rPr>
  </w:style>
  <w:style w:type="paragraph" w:styleId="a8">
    <w:name w:val="annotation text"/>
    <w:basedOn w:val="a"/>
    <w:link w:val="Char3"/>
    <w:uiPriority w:val="99"/>
    <w:semiHidden/>
    <w:unhideWhenUsed/>
    <w:rsid w:val="00BC3F8E"/>
    <w:pPr>
      <w:spacing w:line="240" w:lineRule="auto"/>
    </w:pPr>
    <w:rPr>
      <w:sz w:val="20"/>
      <w:szCs w:val="20"/>
    </w:rPr>
  </w:style>
  <w:style w:type="character" w:customStyle="1" w:styleId="Char3">
    <w:name w:val="Κείμενο σχολίου Char"/>
    <w:basedOn w:val="a0"/>
    <w:link w:val="a8"/>
    <w:uiPriority w:val="99"/>
    <w:semiHidden/>
    <w:rsid w:val="00BC3F8E"/>
    <w:rPr>
      <w:sz w:val="20"/>
      <w:szCs w:val="20"/>
    </w:rPr>
  </w:style>
  <w:style w:type="paragraph" w:styleId="a9">
    <w:name w:val="annotation subject"/>
    <w:basedOn w:val="a8"/>
    <w:next w:val="a8"/>
    <w:link w:val="Char4"/>
    <w:uiPriority w:val="99"/>
    <w:semiHidden/>
    <w:unhideWhenUsed/>
    <w:rsid w:val="00BC3F8E"/>
    <w:rPr>
      <w:b/>
      <w:bCs/>
    </w:rPr>
  </w:style>
  <w:style w:type="character" w:customStyle="1" w:styleId="Char4">
    <w:name w:val="Θέμα σχολίου Char"/>
    <w:basedOn w:val="Char3"/>
    <w:link w:val="a9"/>
    <w:uiPriority w:val="99"/>
    <w:semiHidden/>
    <w:rsid w:val="00BC3F8E"/>
    <w:rPr>
      <w:b/>
      <w:bCs/>
      <w:sz w:val="20"/>
      <w:szCs w:val="20"/>
    </w:rPr>
  </w:style>
  <w:style w:type="character" w:customStyle="1" w:styleId="1Char">
    <w:name w:val="Επικεφαλίδα 1 Char"/>
    <w:basedOn w:val="a0"/>
    <w:link w:val="1"/>
    <w:uiPriority w:val="9"/>
    <w:rsid w:val="006F2D2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D1"/>
  </w:style>
  <w:style w:type="paragraph" w:styleId="Heading1">
    <w:name w:val="heading 1"/>
    <w:basedOn w:val="Normal"/>
    <w:next w:val="Normal"/>
    <w:link w:val="Heading1Char"/>
    <w:uiPriority w:val="9"/>
    <w:qFormat/>
    <w:rsid w:val="006F2D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5330C2"/>
    <w:pPr>
      <w:widowControl w:val="0"/>
      <w:autoSpaceDE w:val="0"/>
      <w:autoSpaceDN w:val="0"/>
      <w:spacing w:before="113" w:after="0" w:line="240" w:lineRule="auto"/>
      <w:ind w:left="2946" w:right="107"/>
      <w:outlineLvl w:val="1"/>
    </w:pPr>
    <w:rPr>
      <w:rFonts w:ascii="Verdana" w:eastAsia="Verdana" w:hAnsi="Verdana" w:cs="Verdana"/>
      <w:i/>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BE"/>
    <w:rPr>
      <w:rFonts w:ascii="Tahoma" w:hAnsi="Tahoma" w:cs="Tahoma"/>
      <w:sz w:val="16"/>
      <w:szCs w:val="16"/>
    </w:rPr>
  </w:style>
  <w:style w:type="paragraph" w:styleId="Header">
    <w:name w:val="header"/>
    <w:basedOn w:val="Normal"/>
    <w:link w:val="HeaderChar"/>
    <w:uiPriority w:val="99"/>
    <w:unhideWhenUsed/>
    <w:rsid w:val="00981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0B3"/>
  </w:style>
  <w:style w:type="paragraph" w:styleId="Footer">
    <w:name w:val="footer"/>
    <w:basedOn w:val="Normal"/>
    <w:link w:val="FooterChar"/>
    <w:uiPriority w:val="99"/>
    <w:unhideWhenUsed/>
    <w:rsid w:val="00981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0B3"/>
  </w:style>
  <w:style w:type="character" w:customStyle="1" w:styleId="Heading2Char">
    <w:name w:val="Heading 2 Char"/>
    <w:basedOn w:val="DefaultParagraphFont"/>
    <w:link w:val="Heading2"/>
    <w:uiPriority w:val="1"/>
    <w:rsid w:val="005330C2"/>
    <w:rPr>
      <w:rFonts w:ascii="Verdana" w:eastAsia="Verdana" w:hAnsi="Verdana" w:cs="Verdana"/>
      <w:i/>
      <w:sz w:val="29"/>
      <w:szCs w:val="29"/>
      <w:lang w:val="en-US"/>
    </w:rPr>
  </w:style>
  <w:style w:type="paragraph" w:styleId="BodyText">
    <w:name w:val="Body Text"/>
    <w:basedOn w:val="Normal"/>
    <w:link w:val="BodyTextChar"/>
    <w:uiPriority w:val="1"/>
    <w:qFormat/>
    <w:rsid w:val="005330C2"/>
    <w:pPr>
      <w:widowControl w:val="0"/>
      <w:autoSpaceDE w:val="0"/>
      <w:autoSpaceDN w:val="0"/>
      <w:spacing w:after="0" w:line="240" w:lineRule="auto"/>
    </w:pPr>
    <w:rPr>
      <w:rFonts w:ascii="Verdana" w:eastAsia="Verdana" w:hAnsi="Verdana" w:cs="Verdana"/>
      <w:sz w:val="28"/>
      <w:szCs w:val="28"/>
      <w:lang w:val="en-US"/>
    </w:rPr>
  </w:style>
  <w:style w:type="character" w:customStyle="1" w:styleId="BodyTextChar">
    <w:name w:val="Body Text Char"/>
    <w:basedOn w:val="DefaultParagraphFont"/>
    <w:link w:val="BodyText"/>
    <w:uiPriority w:val="1"/>
    <w:rsid w:val="005330C2"/>
    <w:rPr>
      <w:rFonts w:ascii="Verdana" w:eastAsia="Verdana" w:hAnsi="Verdana" w:cs="Verdana"/>
      <w:sz w:val="28"/>
      <w:szCs w:val="28"/>
      <w:lang w:val="en-US"/>
    </w:rPr>
  </w:style>
  <w:style w:type="character" w:styleId="CommentReference">
    <w:name w:val="annotation reference"/>
    <w:basedOn w:val="DefaultParagraphFont"/>
    <w:uiPriority w:val="99"/>
    <w:semiHidden/>
    <w:unhideWhenUsed/>
    <w:rsid w:val="00BC3F8E"/>
    <w:rPr>
      <w:sz w:val="16"/>
      <w:szCs w:val="16"/>
    </w:rPr>
  </w:style>
  <w:style w:type="paragraph" w:styleId="CommentText">
    <w:name w:val="annotation text"/>
    <w:basedOn w:val="Normal"/>
    <w:link w:val="CommentTextChar"/>
    <w:uiPriority w:val="99"/>
    <w:semiHidden/>
    <w:unhideWhenUsed/>
    <w:rsid w:val="00BC3F8E"/>
    <w:pPr>
      <w:spacing w:line="240" w:lineRule="auto"/>
    </w:pPr>
    <w:rPr>
      <w:sz w:val="20"/>
      <w:szCs w:val="20"/>
    </w:rPr>
  </w:style>
  <w:style w:type="character" w:customStyle="1" w:styleId="CommentTextChar">
    <w:name w:val="Comment Text Char"/>
    <w:basedOn w:val="DefaultParagraphFont"/>
    <w:link w:val="CommentText"/>
    <w:uiPriority w:val="99"/>
    <w:semiHidden/>
    <w:rsid w:val="00BC3F8E"/>
    <w:rPr>
      <w:sz w:val="20"/>
      <w:szCs w:val="20"/>
    </w:rPr>
  </w:style>
  <w:style w:type="paragraph" w:styleId="CommentSubject">
    <w:name w:val="annotation subject"/>
    <w:basedOn w:val="CommentText"/>
    <w:next w:val="CommentText"/>
    <w:link w:val="CommentSubjectChar"/>
    <w:uiPriority w:val="99"/>
    <w:semiHidden/>
    <w:unhideWhenUsed/>
    <w:rsid w:val="00BC3F8E"/>
    <w:rPr>
      <w:b/>
      <w:bCs/>
    </w:rPr>
  </w:style>
  <w:style w:type="character" w:customStyle="1" w:styleId="CommentSubjectChar">
    <w:name w:val="Comment Subject Char"/>
    <w:basedOn w:val="CommentTextChar"/>
    <w:link w:val="CommentSubject"/>
    <w:uiPriority w:val="99"/>
    <w:semiHidden/>
    <w:rsid w:val="00BC3F8E"/>
    <w:rPr>
      <w:b/>
      <w:bCs/>
      <w:sz w:val="20"/>
      <w:szCs w:val="20"/>
    </w:rPr>
  </w:style>
  <w:style w:type="character" w:customStyle="1" w:styleId="Heading1Char">
    <w:name w:val="Heading 1 Char"/>
    <w:basedOn w:val="DefaultParagraphFont"/>
    <w:link w:val="Heading1"/>
    <w:uiPriority w:val="9"/>
    <w:rsid w:val="006F2D2F"/>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46631866">
      <w:bodyDiv w:val="1"/>
      <w:marLeft w:val="0"/>
      <w:marRight w:val="0"/>
      <w:marTop w:val="0"/>
      <w:marBottom w:val="0"/>
      <w:divBdr>
        <w:top w:val="none" w:sz="0" w:space="0" w:color="auto"/>
        <w:left w:val="none" w:sz="0" w:space="0" w:color="auto"/>
        <w:bottom w:val="none" w:sz="0" w:space="0" w:color="auto"/>
        <w:right w:val="none" w:sz="0" w:space="0" w:color="auto"/>
      </w:divBdr>
    </w:div>
    <w:div w:id="155338837">
      <w:bodyDiv w:val="1"/>
      <w:marLeft w:val="0"/>
      <w:marRight w:val="0"/>
      <w:marTop w:val="0"/>
      <w:marBottom w:val="0"/>
      <w:divBdr>
        <w:top w:val="none" w:sz="0" w:space="0" w:color="auto"/>
        <w:left w:val="none" w:sz="0" w:space="0" w:color="auto"/>
        <w:bottom w:val="none" w:sz="0" w:space="0" w:color="auto"/>
        <w:right w:val="none" w:sz="0" w:space="0" w:color="auto"/>
      </w:divBdr>
    </w:div>
    <w:div w:id="755249850">
      <w:bodyDiv w:val="1"/>
      <w:marLeft w:val="0"/>
      <w:marRight w:val="0"/>
      <w:marTop w:val="0"/>
      <w:marBottom w:val="0"/>
      <w:divBdr>
        <w:top w:val="none" w:sz="0" w:space="0" w:color="auto"/>
        <w:left w:val="none" w:sz="0" w:space="0" w:color="auto"/>
        <w:bottom w:val="none" w:sz="0" w:space="0" w:color="auto"/>
        <w:right w:val="none" w:sz="0" w:space="0" w:color="auto"/>
      </w:divBdr>
    </w:div>
    <w:div w:id="21300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640</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dc:creator>
  <cp:keywords/>
  <dc:description/>
  <cp:lastModifiedBy>user</cp:lastModifiedBy>
  <cp:revision>8</cp:revision>
  <dcterms:created xsi:type="dcterms:W3CDTF">2020-03-03T16:12:00Z</dcterms:created>
  <dcterms:modified xsi:type="dcterms:W3CDTF">2020-03-06T11:16:00Z</dcterms:modified>
</cp:coreProperties>
</file>